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Procedura postępowania przy przyjęciu nowej wychowanki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2" w:right="0" w:hanging="709"/>
        <w:jc w:val="both"/>
        <w:rPr>
          <w:sz w:val="28"/>
        </w:rPr>
      </w:pPr>
      <w:r>
        <w:rPr>
          <w:sz w:val="28"/>
        </w:rPr>
        <w:t>W dzień</w:t>
      </w:r>
      <w:r>
        <w:rPr>
          <w:spacing w:val="-6"/>
          <w:sz w:val="28"/>
        </w:rPr>
        <w:t> </w:t>
      </w:r>
      <w:r>
        <w:rPr>
          <w:sz w:val="28"/>
        </w:rPr>
        <w:t>przyjęcia: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356" w:lineRule="exact" w:before="1" w:after="0"/>
        <w:ind w:left="1542" w:right="0" w:hanging="361"/>
        <w:jc w:val="both"/>
        <w:rPr>
          <w:sz w:val="28"/>
        </w:rPr>
      </w:pPr>
      <w:r>
        <w:rPr>
          <w:sz w:val="28"/>
        </w:rPr>
        <w:t>Przydzielenie wychowanki do grupy i klasy</w:t>
      </w:r>
      <w:r>
        <w:rPr>
          <w:spacing w:val="-9"/>
          <w:sz w:val="28"/>
        </w:rPr>
        <w:t> </w:t>
      </w:r>
      <w:r>
        <w:rPr>
          <w:sz w:val="28"/>
        </w:rPr>
        <w:t>(dyrekcja),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0" w:lineRule="auto" w:before="0" w:after="0"/>
        <w:ind w:left="1542" w:right="113" w:hanging="360"/>
        <w:jc w:val="both"/>
        <w:rPr>
          <w:sz w:val="28"/>
        </w:rPr>
      </w:pPr>
      <w:r>
        <w:rPr>
          <w:sz w:val="28"/>
        </w:rPr>
        <w:t>Rozmowa    z     </w:t>
      </w:r>
      <w:r>
        <w:rPr>
          <w:b/>
          <w:sz w:val="28"/>
        </w:rPr>
        <w:t>wychowawcą    </w:t>
      </w:r>
      <w:r>
        <w:rPr>
          <w:sz w:val="28"/>
        </w:rPr>
        <w:t>grupy     i    w     miarę    możliwości  z </w:t>
      </w:r>
      <w:r>
        <w:rPr>
          <w:b/>
          <w:sz w:val="28"/>
        </w:rPr>
        <w:t>psychologiem </w:t>
      </w:r>
      <w:r>
        <w:rPr>
          <w:sz w:val="28"/>
        </w:rPr>
        <w:t>lub </w:t>
      </w:r>
      <w:r>
        <w:rPr>
          <w:b/>
          <w:sz w:val="28"/>
        </w:rPr>
        <w:t>pedagogiem </w:t>
      </w:r>
      <w:r>
        <w:rPr>
          <w:sz w:val="28"/>
        </w:rPr>
        <w:t>placówki. Jeżeli nie ma psychologa i pedagoga w momencie przyjęcia, to w możliwie najbliższym</w:t>
      </w:r>
      <w:r>
        <w:rPr>
          <w:spacing w:val="-18"/>
          <w:sz w:val="28"/>
        </w:rPr>
        <w:t> </w:t>
      </w:r>
      <w:r>
        <w:rPr>
          <w:sz w:val="28"/>
        </w:rPr>
        <w:t>czasie.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0" w:lineRule="auto" w:before="0" w:after="0"/>
        <w:ind w:left="1542" w:right="116" w:hanging="360"/>
        <w:jc w:val="both"/>
        <w:rPr>
          <w:sz w:val="28"/>
        </w:rPr>
      </w:pPr>
      <w:r>
        <w:rPr>
          <w:sz w:val="28"/>
        </w:rPr>
        <w:t>Rozmowa telefoniczna z opiekunem prawnym wychowanki (zaproszenie do placówki, rozmowa opiekuna z wychowanką, uzyskanie ważnych</w:t>
      </w:r>
      <w:r>
        <w:rPr>
          <w:spacing w:val="-5"/>
          <w:sz w:val="28"/>
        </w:rPr>
        <w:t> </w:t>
      </w:r>
      <w:r>
        <w:rPr>
          <w:sz w:val="28"/>
        </w:rPr>
        <w:t>informacji).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0" w:lineRule="auto" w:before="0" w:after="0"/>
        <w:ind w:left="1542" w:right="112" w:hanging="360"/>
        <w:jc w:val="both"/>
        <w:rPr>
          <w:sz w:val="28"/>
        </w:rPr>
      </w:pPr>
      <w:r>
        <w:rPr>
          <w:sz w:val="28"/>
        </w:rPr>
        <w:t>Kontrola stanu zdrowia (skóry i głowy), samouszkodzeń i tatuaży - pani pielęgniarka, pod nieobecność pielęgniarki wychowawca dyżurny.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356" w:lineRule="exact" w:before="1" w:after="0"/>
        <w:ind w:left="1542" w:right="0" w:hanging="361"/>
        <w:jc w:val="both"/>
        <w:rPr>
          <w:sz w:val="28"/>
        </w:rPr>
      </w:pPr>
      <w:r>
        <w:rPr>
          <w:sz w:val="28"/>
        </w:rPr>
        <w:t>Zapoznanie z pracownikami i</w:t>
      </w:r>
      <w:r>
        <w:rPr>
          <w:spacing w:val="-6"/>
          <w:sz w:val="28"/>
        </w:rPr>
        <w:t> </w:t>
      </w:r>
      <w:r>
        <w:rPr>
          <w:sz w:val="28"/>
        </w:rPr>
        <w:t>koleżankami.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356" w:lineRule="exact" w:before="0" w:after="0"/>
        <w:ind w:left="1542" w:right="0" w:hanging="361"/>
        <w:jc w:val="both"/>
        <w:rPr>
          <w:sz w:val="28"/>
        </w:rPr>
      </w:pPr>
      <w:r>
        <w:rPr>
          <w:sz w:val="28"/>
        </w:rPr>
        <w:t>Zapoznanie z Regulaminem MOW i obowiązującymi</w:t>
      </w:r>
      <w:r>
        <w:rPr>
          <w:spacing w:val="-17"/>
          <w:sz w:val="28"/>
        </w:rPr>
        <w:t> </w:t>
      </w:r>
      <w:r>
        <w:rPr>
          <w:sz w:val="28"/>
        </w:rPr>
        <w:t>procedurami.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0" w:lineRule="auto" w:before="1" w:after="0"/>
        <w:ind w:left="1542" w:right="110" w:hanging="360"/>
        <w:jc w:val="both"/>
        <w:rPr>
          <w:sz w:val="28"/>
        </w:rPr>
      </w:pPr>
      <w:r>
        <w:rPr>
          <w:sz w:val="28"/>
        </w:rPr>
        <w:t>Przydzielenie nowej wychowance opiekunki w grupie internatowej na okres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tygodni</w:t>
      </w:r>
      <w:r>
        <w:rPr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0" w:lineRule="auto" w:before="0" w:after="0"/>
        <w:ind w:left="1542" w:right="113" w:hanging="360"/>
        <w:jc w:val="both"/>
        <w:rPr>
          <w:sz w:val="28"/>
        </w:rPr>
      </w:pPr>
      <w:r>
        <w:rPr>
          <w:sz w:val="28"/>
        </w:rPr>
        <w:t>Wychowanka ma obowiązek przedstawić spis rzeczy osobistych przywiezionych do Ośrodka i podpisać oświadczenie o nie ponoszeniu odpowiedzialności przez ośrodek za rzeczy pozostawione przez nią w przypadku jej</w:t>
      </w:r>
      <w:r>
        <w:rPr>
          <w:spacing w:val="-9"/>
          <w:sz w:val="28"/>
        </w:rPr>
        <w:t> </w:t>
      </w:r>
      <w:r>
        <w:rPr>
          <w:sz w:val="28"/>
        </w:rPr>
        <w:t>ucieczki.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356" w:lineRule="exact" w:before="1" w:after="0"/>
        <w:ind w:left="1542" w:right="0" w:hanging="361"/>
        <w:jc w:val="both"/>
        <w:rPr>
          <w:sz w:val="28"/>
        </w:rPr>
      </w:pPr>
      <w:r>
        <w:rPr>
          <w:sz w:val="28"/>
        </w:rPr>
        <w:t>przydzielenie miejsca w sypialni, szafek osobistych,</w:t>
      </w:r>
      <w:r>
        <w:rPr>
          <w:spacing w:val="-28"/>
          <w:sz w:val="28"/>
        </w:rPr>
        <w:t> </w:t>
      </w:r>
      <w:r>
        <w:rPr>
          <w:sz w:val="28"/>
        </w:rPr>
        <w:t>pościeli.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2" w:right="112" w:hanging="708"/>
        <w:jc w:val="both"/>
        <w:rPr>
          <w:sz w:val="28"/>
        </w:rPr>
      </w:pPr>
      <w:r>
        <w:rPr>
          <w:sz w:val="28"/>
        </w:rPr>
        <w:t>Nowa wychowanka przez 2 tygodnie ma „prawo” nie wiedzieć, nie umieć, nie orientować się w zakresie zasad współżycia, procedur postępowania, nie ponoszą za to odpowiedzialności, (nie otrzymuje negatywnych ocen). Nie dotyczy to aktów jaskrawego naruszenia norm współżycia - agresji, kradzieży, niszczenia</w:t>
      </w:r>
      <w:r>
        <w:rPr>
          <w:spacing w:val="-2"/>
          <w:sz w:val="28"/>
        </w:rPr>
        <w:t> </w:t>
      </w:r>
      <w:r>
        <w:rPr>
          <w:sz w:val="28"/>
        </w:rPr>
        <w:t>mienia.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341" w:lineRule="exact" w:before="1" w:after="0"/>
        <w:ind w:left="822" w:right="0" w:hanging="709"/>
        <w:jc w:val="both"/>
        <w:rPr>
          <w:sz w:val="28"/>
        </w:rPr>
      </w:pPr>
      <w:r>
        <w:rPr>
          <w:sz w:val="28"/>
        </w:rPr>
        <w:t>Wychowanka ma prawo do 3 telefonów do rodziny na koszt</w:t>
      </w:r>
      <w:r>
        <w:rPr>
          <w:spacing w:val="-16"/>
          <w:sz w:val="28"/>
        </w:rPr>
        <w:t> </w:t>
      </w:r>
      <w:r>
        <w:rPr>
          <w:sz w:val="28"/>
        </w:rPr>
        <w:t>ośrodka.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2" w:right="113" w:hanging="708"/>
        <w:jc w:val="both"/>
        <w:rPr>
          <w:sz w:val="28"/>
        </w:rPr>
      </w:pPr>
      <w:r>
        <w:rPr>
          <w:sz w:val="28"/>
        </w:rPr>
        <w:t>Nową wychowankę obowiązuje: przez dwa tygodnie wyłączne pozostawanie na terenie budynku i posesji ośrodka, przez dwa miesiące nie ma możliwości</w:t>
      </w:r>
      <w:r>
        <w:rPr>
          <w:spacing w:val="-3"/>
          <w:sz w:val="28"/>
        </w:rPr>
        <w:t> </w:t>
      </w:r>
      <w:r>
        <w:rPr>
          <w:sz w:val="28"/>
        </w:rPr>
        <w:t>urlopowania.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2" w:right="115" w:hanging="708"/>
        <w:jc w:val="both"/>
        <w:rPr>
          <w:sz w:val="28"/>
        </w:rPr>
      </w:pPr>
      <w:r>
        <w:rPr>
          <w:sz w:val="28"/>
        </w:rPr>
        <w:t>W pierwszym miesiącu pobytu wychowanka jest zobligowana do poddania się niezbędnym badaniom w celu stworzenia Indywidualnego Programu Edukacyjno -</w:t>
      </w:r>
      <w:r>
        <w:rPr>
          <w:spacing w:val="-3"/>
          <w:sz w:val="28"/>
        </w:rPr>
        <w:t> </w:t>
      </w:r>
      <w:r>
        <w:rPr>
          <w:sz w:val="28"/>
        </w:rPr>
        <w:t>Terapeutycznego.</w:t>
      </w:r>
    </w:p>
    <w:sectPr>
      <w:type w:val="continuous"/>
      <w:pgSz w:w="11910" w:h="16840"/>
      <w:pgMar w:top="1380" w:bottom="28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708"/>
        <w:jc w:val="left"/>
      </w:pPr>
      <w:rPr>
        <w:rFonts w:hint="default" w:ascii="Carlito" w:hAnsi="Carlito" w:eastAsia="Carlito" w:cs="Carlito"/>
        <w:spacing w:val="-1"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"/>
      <w:lvlJc w:val="left"/>
      <w:pPr>
        <w:ind w:left="1542" w:hanging="360"/>
      </w:pPr>
      <w:rPr>
        <w:rFonts w:hint="default" w:ascii="Symbol" w:hAnsi="Symbol" w:eastAsia="Symbol" w:cs="Symbol"/>
        <w:w w:val="100"/>
        <w:sz w:val="28"/>
        <w:szCs w:val="2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8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542" w:hanging="360"/>
      <w:jc w:val="both"/>
    </w:pPr>
    <w:rPr>
      <w:rFonts w:ascii="Carlito" w:hAnsi="Carlito" w:eastAsia="Carlito" w:cs="Carlito"/>
      <w:sz w:val="28"/>
      <w:szCs w:val="28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1331" w:right="1193"/>
      <w:jc w:val="center"/>
    </w:pPr>
    <w:rPr>
      <w:rFonts w:ascii="Carlito" w:hAnsi="Carlito" w:eastAsia="Carlito" w:cs="Carlito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542" w:hanging="360"/>
      <w:jc w:val="both"/>
    </w:pPr>
    <w:rPr>
      <w:rFonts w:ascii="Carlito" w:hAnsi="Carlito" w:eastAsia="Carlito" w:cs="Carlit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Spadarzewski</dc:creator>
  <dcterms:created xsi:type="dcterms:W3CDTF">2022-03-31T14:09:17Z</dcterms:created>
  <dcterms:modified xsi:type="dcterms:W3CDTF">2022-03-31T14:09:17Z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